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Style w:val="Heading5"/>
        <w:keepNext w:val="0"/>
        <w:keepLines w:val="0"/>
        <w:spacing w:after="460" w:before="160" w:line="264" w:lineRule="auto"/>
        <w:contextualSpacing w:val="0"/>
        <w:jc w:val="center"/>
        <w:rPr>
          <w:b w:val="1"/>
          <w:color w:val="333333"/>
          <w:sz w:val="21"/>
          <w:szCs w:val="21"/>
        </w:rPr>
      </w:pPr>
      <w:bookmarkStart w:colFirst="0" w:colLast="0" w:name="_w36nwfthmy4l" w:id="0"/>
      <w:bookmarkEnd w:id="0"/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Perguntas e respostas para Constituição de Sociedade Simples</w:t>
      </w:r>
    </w:p>
    <w:p w:rsidR="00000000" w:rsidDel="00000000" w:rsidP="00000000" w:rsidRDefault="00000000" w:rsidRPr="00000000" w14:paraId="00000001">
      <w:pPr>
        <w:ind w:left="-220" w:right="-220" w:firstLine="0"/>
        <w:contextualSpacing w:val="0"/>
        <w:rPr>
          <w:b w:val="1"/>
          <w:color w:val="333333"/>
          <w:sz w:val="21"/>
          <w:szCs w:val="21"/>
        </w:rPr>
      </w:pPr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Quais documentos são necessários para registro de uma Sociedade Simples?</w:t>
      </w:r>
    </w:p>
    <w:p w:rsidR="00000000" w:rsidDel="00000000" w:rsidP="00000000" w:rsidRDefault="00000000" w:rsidRPr="00000000" w14:paraId="00000002">
      <w:pPr>
        <w:spacing w:after="160" w:lineRule="auto"/>
        <w:ind w:left="-220" w:right="-220" w:firstLine="0"/>
        <w:contextualSpacing w:val="0"/>
        <w:jc w:val="both"/>
        <w:rPr>
          <w:b w:val="1"/>
          <w:color w:val="337ab7"/>
          <w:sz w:val="21"/>
          <w:szCs w:val="21"/>
          <w:u w:val="single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1 – Requerimento assinado pelo representante legal; (modelo fornecido pelo cartório) </w:t>
      </w:r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[a assinatura pode ser eletrônica, com certificado digital - Código de Normas da Bahia, art. 707. Pode ser entregue no cartório o arquivo digital ou enviado pelo endereço eletrônico: atendimento@cartoriofsa.com.br]</w:t>
      </w:r>
      <w:r w:rsidDel="00000000" w:rsidR="00000000" w:rsidRPr="00000000">
        <w:fldChar w:fldCharType="begin"/>
        <w:instrText xml:space="preserve"> HYPERLINK "http://www.cdtsp.com.br/novosite/pj_requerimentos.php"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Rule="auto"/>
        <w:ind w:left="-220" w:right="-220" w:firstLine="0"/>
        <w:contextualSpacing w:val="0"/>
        <w:jc w:val="both"/>
        <w:rPr>
          <w:color w:val="333333"/>
          <w:sz w:val="21"/>
          <w:szCs w:val="21"/>
        </w:rPr>
      </w:pPr>
      <w:r w:rsidDel="00000000" w:rsidR="00000000" w:rsidRPr="00000000">
        <w:fldChar w:fldCharType="end"/>
      </w:r>
      <w:r w:rsidDel="00000000" w:rsidR="00000000" w:rsidRPr="00000000">
        <w:rPr>
          <w:color w:val="333333"/>
          <w:sz w:val="21"/>
          <w:szCs w:val="21"/>
          <w:rtl w:val="0"/>
        </w:rPr>
        <w:t xml:space="preserve">2 – Apresentar, no mínimo, 02 (duas) vias do contrato social, uma ficará arquivada na serventia e a outra devolvida. (Art. 121 da Lei 6.015/73) (modelo fornecido pelo cartório) </w:t>
      </w:r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[a assinatura pode ser eletrônica, com certificado digital - Código de Normas da Bahia, art. 707. Pode ser entregue no cartório o arquivo digital ou enviado pelo endereço eletrônico: atendimento@cartoriofsa.com.br]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220" w:right="-220" w:firstLine="0"/>
        <w:contextualSpacing w:val="0"/>
        <w:rPr>
          <w:b w:val="1"/>
          <w:color w:val="333333"/>
          <w:sz w:val="21"/>
          <w:szCs w:val="21"/>
        </w:rPr>
      </w:pPr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Necessito reconhecer firma dos sócios?</w:t>
      </w:r>
    </w:p>
    <w:p w:rsidR="00000000" w:rsidDel="00000000" w:rsidP="00000000" w:rsidRDefault="00000000" w:rsidRPr="00000000" w14:paraId="00000005">
      <w:pPr>
        <w:spacing w:after="160" w:lineRule="auto"/>
        <w:ind w:left="-220" w:right="-220" w:firstLine="0"/>
        <w:contextualSpacing w:val="0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Sim, reconhecer firma dos sócios em todas as vias do contrato. </w:t>
      </w:r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[a assinatura pode ser eletrônica, com certificado digital - Código de Normas da Bahia, art. 707. Pode ser entregue no cartório o arquivo digital ou enviado pelo endereço eletrônico: atendimento@cartoriofsa.com.br]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-220" w:right="-220" w:firstLine="0"/>
        <w:contextualSpacing w:val="0"/>
        <w:rPr>
          <w:b w:val="1"/>
          <w:color w:val="333333"/>
          <w:sz w:val="21"/>
          <w:szCs w:val="21"/>
        </w:rPr>
      </w:pPr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Visto de advogado é necessário?</w:t>
      </w:r>
    </w:p>
    <w:p w:rsidR="00000000" w:rsidDel="00000000" w:rsidP="00000000" w:rsidRDefault="00000000" w:rsidRPr="00000000" w14:paraId="00000007">
      <w:pPr>
        <w:spacing w:after="160" w:lineRule="auto"/>
        <w:ind w:left="-220" w:right="-220" w:firstLine="0"/>
        <w:contextualSpacing w:val="0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Sim, deverá conter visto com o nome legível e o número da OAB. Com exceção para Microempresa e Empresa de Pequeno Porte.</w:t>
      </w:r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[a assinatura pode ser eletrônica, com certificado digital - Código de Normas da Bahia, art. 707. Pode ser entregue no cartório o arquivo digital ou enviado pelo endereço eletrônico: atendimento@cartoriofsa.com.br]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-220" w:right="-220" w:firstLine="0"/>
        <w:contextualSpacing w:val="0"/>
        <w:rPr>
          <w:b w:val="1"/>
          <w:color w:val="333333"/>
          <w:sz w:val="21"/>
          <w:szCs w:val="21"/>
        </w:rPr>
      </w:pPr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Quantas vias do contrato devo apresentar?</w:t>
      </w:r>
    </w:p>
    <w:p w:rsidR="00000000" w:rsidDel="00000000" w:rsidP="00000000" w:rsidRDefault="00000000" w:rsidRPr="00000000" w14:paraId="00000009">
      <w:pPr>
        <w:spacing w:after="160" w:lineRule="auto"/>
        <w:ind w:left="-220" w:right="-220" w:firstLine="0"/>
        <w:contextualSpacing w:val="0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Apresentar, no mínimo, 02 (duas) vias do contrato social, uma ficará arquivada na serventia e a outra devolvida.</w:t>
      </w:r>
    </w:p>
    <w:p w:rsidR="00000000" w:rsidDel="00000000" w:rsidP="00000000" w:rsidRDefault="00000000" w:rsidRPr="00000000" w14:paraId="0000000A">
      <w:pPr>
        <w:ind w:left="-220" w:right="-220" w:firstLine="0"/>
        <w:contextualSpacing w:val="0"/>
        <w:rPr>
          <w:b w:val="1"/>
          <w:color w:val="333333"/>
          <w:sz w:val="21"/>
          <w:szCs w:val="21"/>
        </w:rPr>
      </w:pPr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Como é feito o cálculo do valor para registro do contrato social?</w:t>
      </w:r>
    </w:p>
    <w:p w:rsidR="00000000" w:rsidDel="00000000" w:rsidP="00000000" w:rsidRDefault="00000000" w:rsidRPr="00000000" w14:paraId="0000000B">
      <w:pPr>
        <w:spacing w:after="160" w:lineRule="auto"/>
        <w:ind w:left="-220" w:right="-220" w:firstLine="0"/>
        <w:contextualSpacing w:val="0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Valor para registro da sociedade simples é único e fixo no valor de R$ 335,58, pago mediante DAJE (Documento de Arrecadação do TJBA)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-220" w:right="-220" w:firstLine="0"/>
        <w:contextualSpacing w:val="0"/>
        <w:rPr>
          <w:b w:val="1"/>
          <w:color w:val="333333"/>
          <w:sz w:val="21"/>
          <w:szCs w:val="21"/>
        </w:rPr>
      </w:pPr>
      <w:r w:rsidDel="00000000" w:rsidR="00000000" w:rsidRPr="00000000">
        <w:rPr>
          <w:b w:val="1"/>
          <w:color w:val="333333"/>
          <w:sz w:val="21"/>
          <w:szCs w:val="21"/>
          <w:rtl w:val="0"/>
        </w:rPr>
        <w:t xml:space="preserve">Para constituição de uma sociedade é necessário fazer pesquisa / busca da Denominação social?</w:t>
      </w:r>
    </w:p>
    <w:p w:rsidR="00000000" w:rsidDel="00000000" w:rsidP="00000000" w:rsidRDefault="00000000" w:rsidRPr="00000000" w14:paraId="0000000D">
      <w:pPr>
        <w:spacing w:after="160" w:lineRule="auto"/>
        <w:ind w:left="-220" w:right="-220" w:firstLine="0"/>
        <w:contextualSpacing w:val="0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Sim, é necessário fazer pesquisa na Constituição ou quando ocorrer Alteração da Denominação. Esse procedimento é feito pelo cartório antes do registro da sociedade. Recomenda-se a consulta verbal ao cartório para se certificar se já existe o nome registrado.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1133.8582677165355" w:top="1133.8582677165355" w:left="1440.0000000000002" w:right="1133.858267716535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hd w:fill="ffffff" w:val="clear"/>
      <w:spacing w:line="240" w:lineRule="auto"/>
      <w:ind w:firstLine="284"/>
      <w:contextualSpacing w:val="0"/>
      <w:jc w:val="center"/>
      <w:rPr>
        <w:b w:val="1"/>
        <w:color w:val="222222"/>
        <w:sz w:val="18"/>
        <w:szCs w:val="18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18"/>
        <w:szCs w:val="18"/>
        <w:highlight w:val="white"/>
        <w:rtl w:val="0"/>
      </w:rPr>
      <w:t xml:space="preserve">Rua Castro Alves, 1571A, Bairro Centro, Feira de Santana/BA. CEP 44.001-184. 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shd w:fill="ffffff" w:val="clear"/>
      <w:spacing w:line="240" w:lineRule="auto"/>
      <w:ind w:firstLine="284"/>
      <w:contextualSpacing w:val="0"/>
      <w:jc w:val="center"/>
      <w:rPr>
        <w:rFonts w:ascii="Verdana" w:cs="Verdana" w:eastAsia="Verdana" w:hAnsi="Verdana"/>
        <w:b w:val="1"/>
        <w:color w:val="222222"/>
        <w:sz w:val="18"/>
        <w:szCs w:val="18"/>
        <w:highlight w:val="white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18"/>
        <w:szCs w:val="18"/>
        <w:highlight w:val="white"/>
        <w:rtl w:val="0"/>
      </w:rPr>
      <w:t xml:space="preserve">Telefone: (75) 3623-5932.</w:t>
    </w:r>
  </w:p>
  <w:p w:rsidR="00000000" w:rsidDel="00000000" w:rsidP="00000000" w:rsidRDefault="00000000" w:rsidRPr="00000000" w14:paraId="00000013">
    <w:pPr>
      <w:shd w:fill="ffffff" w:val="clear"/>
      <w:spacing w:line="240" w:lineRule="auto"/>
      <w:ind w:firstLine="284"/>
      <w:contextualSpacing w:val="0"/>
      <w:jc w:val="center"/>
      <w:rPr>
        <w:b w:val="1"/>
        <w:color w:val="222222"/>
        <w:sz w:val="18"/>
        <w:szCs w:val="18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18"/>
        <w:szCs w:val="18"/>
        <w:highlight w:val="white"/>
        <w:rtl w:val="0"/>
      </w:rPr>
      <w:t xml:space="preserve">Endereço eletrônico: atendimento@cartoriofsa.com.br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hd w:fill="ffffff" w:val="clear"/>
      <w:spacing w:line="240" w:lineRule="auto"/>
      <w:ind w:firstLine="284"/>
      <w:contextualSpacing w:val="0"/>
      <w:jc w:val="center"/>
      <w:rPr>
        <w:color w:val="222222"/>
        <w:sz w:val="32"/>
        <w:szCs w:val="32"/>
      </w:rPr>
    </w:pPr>
    <w:r w:rsidDel="00000000" w:rsidR="00000000" w:rsidRPr="00000000">
      <w:rPr>
        <w:rFonts w:ascii="Verdana" w:cs="Verdana" w:eastAsia="Verdana" w:hAnsi="Verdana"/>
        <w:b w:val="1"/>
        <w:color w:val="222222"/>
        <w:sz w:val="27"/>
        <w:szCs w:val="27"/>
        <w:rtl w:val="0"/>
      </w:rPr>
      <w:t xml:space="preserve">Cartório de Registro de Títulos e Documentos e Civil das Pessoas Jurídicas de Feira de Santana/BA.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371475</wp:posOffset>
          </wp:positionH>
          <wp:positionV relativeFrom="paragraph">
            <wp:posOffset>-28574</wp:posOffset>
          </wp:positionV>
          <wp:extent cx="3849053" cy="1104900"/>
          <wp:effectExtent b="0" l="0" r="0" t="0"/>
          <wp:wrapTopAndBottom distB="114300" distT="114300"/>
          <wp:docPr id="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9053" cy="11049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4296728</wp:posOffset>
          </wp:positionH>
          <wp:positionV relativeFrom="paragraph">
            <wp:posOffset>114300</wp:posOffset>
          </wp:positionV>
          <wp:extent cx="1561147" cy="1036967"/>
          <wp:effectExtent b="0" l="0" r="0" t="0"/>
          <wp:wrapTopAndBottom distB="114300" distT="11430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61147" cy="103696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0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